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2D" w:rsidRPr="001F60A9" w:rsidRDefault="00C16F2D" w:rsidP="00C16F2D">
      <w:pPr>
        <w:widowControl w:val="0"/>
        <w:spacing w:before="120" w:after="120"/>
        <w:ind w:firstLine="709"/>
        <w:jc w:val="both"/>
        <w:rPr>
          <w:b/>
          <w:color w:val="0000FF"/>
          <w:sz w:val="28"/>
          <w:szCs w:val="28"/>
        </w:rPr>
      </w:pPr>
      <w:r w:rsidRPr="001F60A9">
        <w:rPr>
          <w:b/>
          <w:color w:val="0000FF"/>
          <w:sz w:val="28"/>
          <w:szCs w:val="28"/>
        </w:rPr>
        <w:t>24. Cấp lại giấy chứng nhận đăng ký hợp tác xã, giấy chứng nhận đăng ký hoạt động chi nhánh, văn phòng đại diện, giấy chứng nhận đăng ký địa điểm kinh doanh của hợp tác xã, liên hiệp hợp tác xã</w:t>
      </w:r>
    </w:p>
    <w:p w:rsidR="00C16F2D" w:rsidRPr="001F60A9" w:rsidRDefault="00C16F2D" w:rsidP="00C16F2D">
      <w:pPr>
        <w:widowControl w:val="0"/>
        <w:spacing w:before="120" w:after="120"/>
        <w:ind w:firstLine="709"/>
        <w:jc w:val="both"/>
        <w:rPr>
          <w:b/>
          <w:color w:val="000000" w:themeColor="text1"/>
          <w:sz w:val="28"/>
          <w:szCs w:val="28"/>
        </w:rPr>
      </w:pPr>
      <w:r w:rsidRPr="001F60A9">
        <w:rPr>
          <w:b/>
          <w:color w:val="000000" w:themeColor="text1"/>
          <w:sz w:val="28"/>
          <w:szCs w:val="28"/>
        </w:rPr>
        <w:t>24</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C16F2D"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C16F2D" w:rsidRPr="001F60A9" w:rsidTr="00101F53">
        <w:trPr>
          <w:trHeight w:val="898"/>
          <w:jc w:val="center"/>
        </w:trPr>
        <w:tc>
          <w:tcPr>
            <w:tcW w:w="403" w:type="pct"/>
            <w:vMerge w:val="restart"/>
            <w:tcBorders>
              <w:top w:val="single" w:sz="4" w:space="0" w:color="auto"/>
            </w:tcBorders>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C16F2D" w:rsidRPr="001F60A9" w:rsidRDefault="00C16F2D"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C16F2D" w:rsidRPr="001F60A9" w:rsidRDefault="00C16F2D"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C16F2D" w:rsidRPr="001F60A9" w:rsidRDefault="00C16F2D" w:rsidP="00101F53">
            <w:pPr>
              <w:pStyle w:val="NormalWeb"/>
              <w:spacing w:before="120" w:beforeAutospacing="0" w:after="120" w:afterAutospacing="0"/>
              <w:jc w:val="both"/>
              <w:rPr>
                <w:rFonts w:eastAsia="Calibri"/>
                <w:color w:val="000000" w:themeColor="text1"/>
                <w:sz w:val="28"/>
                <w:szCs w:val="28"/>
              </w:rPr>
            </w:pPr>
          </w:p>
        </w:tc>
      </w:tr>
      <w:tr w:rsidR="00C16F2D" w:rsidRPr="001F60A9" w:rsidTr="00101F53">
        <w:trPr>
          <w:trHeight w:val="898"/>
          <w:jc w:val="center"/>
        </w:trPr>
        <w:tc>
          <w:tcPr>
            <w:tcW w:w="403" w:type="pct"/>
            <w:vMerge/>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C16F2D" w:rsidRPr="001F60A9" w:rsidRDefault="00C16F2D"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C16F2D" w:rsidRPr="001F60A9" w:rsidRDefault="00C16F2D"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C16F2D" w:rsidRPr="001F60A9" w:rsidRDefault="00C16F2D"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C16F2D" w:rsidRPr="001F60A9" w:rsidRDefault="00C16F2D"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C16F2D" w:rsidRPr="001F60A9" w:rsidTr="00101F53">
        <w:trPr>
          <w:trHeight w:val="359"/>
          <w:jc w:val="center"/>
        </w:trPr>
        <w:tc>
          <w:tcPr>
            <w:tcW w:w="403" w:type="pct"/>
            <w:vMerge/>
            <w:shd w:val="clear" w:color="auto" w:fill="auto"/>
          </w:tcPr>
          <w:p w:rsidR="00C16F2D" w:rsidRPr="001F60A9" w:rsidRDefault="00C16F2D"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C16F2D" w:rsidRPr="001F60A9" w:rsidRDefault="00C16F2D"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C16F2D" w:rsidRPr="001F60A9" w:rsidRDefault="00C16F2D"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C16F2D" w:rsidRPr="001F60A9" w:rsidRDefault="00C16F2D"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C16F2D" w:rsidRPr="001F60A9" w:rsidTr="00101F53">
        <w:trPr>
          <w:trHeight w:val="600"/>
          <w:jc w:val="center"/>
        </w:trPr>
        <w:tc>
          <w:tcPr>
            <w:tcW w:w="403" w:type="pct"/>
            <w:vMerge w:val="restart"/>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C16F2D" w:rsidRPr="001F60A9" w:rsidRDefault="00C16F2D"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C16F2D" w:rsidRPr="001F60A9" w:rsidRDefault="00C16F2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C16F2D" w:rsidRPr="001F60A9" w:rsidRDefault="00C16F2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C16F2D" w:rsidRPr="001F60A9" w:rsidRDefault="00C16F2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C16F2D" w:rsidRPr="001F60A9" w:rsidRDefault="00C16F2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lastRenderedPageBreak/>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C16F2D" w:rsidRPr="001F60A9" w:rsidRDefault="00C16F2D"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C16F2D" w:rsidRPr="001F60A9" w:rsidTr="00101F53">
        <w:trPr>
          <w:trHeight w:val="600"/>
          <w:jc w:val="center"/>
        </w:trPr>
        <w:tc>
          <w:tcPr>
            <w:tcW w:w="403" w:type="pct"/>
            <w:vMerge/>
            <w:shd w:val="clear" w:color="auto" w:fill="auto"/>
          </w:tcPr>
          <w:p w:rsidR="00C16F2D" w:rsidRPr="001F60A9" w:rsidRDefault="00C16F2D"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C16F2D" w:rsidRPr="001F60A9" w:rsidRDefault="00C16F2D" w:rsidP="00101F53">
            <w:pPr>
              <w:spacing w:before="120" w:after="120"/>
              <w:jc w:val="center"/>
              <w:rPr>
                <w:rFonts w:eastAsia="Calibri"/>
                <w:b/>
                <w:color w:val="000000" w:themeColor="text1"/>
                <w:sz w:val="28"/>
                <w:szCs w:val="28"/>
              </w:rPr>
            </w:pPr>
          </w:p>
        </w:tc>
        <w:tc>
          <w:tcPr>
            <w:tcW w:w="2761" w:type="pct"/>
            <w:shd w:val="clear" w:color="auto" w:fill="auto"/>
          </w:tcPr>
          <w:p w:rsidR="00C16F2D" w:rsidRPr="001F60A9" w:rsidRDefault="00C16F2D"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C16F2D" w:rsidRPr="001F60A9" w:rsidRDefault="00C16F2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C16F2D" w:rsidRPr="001F60A9" w:rsidTr="00101F53">
        <w:trPr>
          <w:trHeight w:val="600"/>
          <w:jc w:val="center"/>
        </w:trPr>
        <w:tc>
          <w:tcPr>
            <w:tcW w:w="403" w:type="pct"/>
            <w:vMerge w:val="restart"/>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C16F2D" w:rsidRPr="001F60A9" w:rsidRDefault="00C16F2D"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C16F2D" w:rsidRPr="001F60A9" w:rsidRDefault="00C16F2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C16F2D" w:rsidRPr="001F60A9" w:rsidTr="00101F53">
        <w:trPr>
          <w:trHeight w:val="600"/>
          <w:jc w:val="center"/>
        </w:trPr>
        <w:tc>
          <w:tcPr>
            <w:tcW w:w="403" w:type="pct"/>
            <w:vMerge/>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C16F2D" w:rsidRPr="001F60A9" w:rsidRDefault="00C16F2D" w:rsidP="00101F53">
            <w:pPr>
              <w:spacing w:before="120" w:after="120"/>
              <w:jc w:val="center"/>
              <w:rPr>
                <w:rFonts w:eastAsia="Calibri"/>
                <w:b/>
                <w:color w:val="000000" w:themeColor="text1"/>
                <w:sz w:val="28"/>
                <w:szCs w:val="28"/>
              </w:rPr>
            </w:pPr>
          </w:p>
        </w:tc>
        <w:tc>
          <w:tcPr>
            <w:tcW w:w="2761" w:type="pct"/>
            <w:shd w:val="clear" w:color="auto" w:fill="auto"/>
            <w:vAlign w:val="center"/>
          </w:tcPr>
          <w:p w:rsidR="00C16F2D" w:rsidRPr="001F60A9" w:rsidRDefault="00C16F2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C16F2D" w:rsidRPr="001F60A9" w:rsidRDefault="00C16F2D"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C16F2D" w:rsidRPr="001F60A9" w:rsidTr="00101F53">
        <w:trPr>
          <w:trHeight w:val="600"/>
          <w:jc w:val="center"/>
        </w:trPr>
        <w:tc>
          <w:tcPr>
            <w:tcW w:w="403" w:type="pct"/>
            <w:vMerge/>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C16F2D" w:rsidRPr="001F60A9" w:rsidRDefault="00C16F2D" w:rsidP="00101F53">
            <w:pPr>
              <w:spacing w:before="120" w:after="120"/>
              <w:jc w:val="center"/>
              <w:rPr>
                <w:rFonts w:eastAsia="Calibri"/>
                <w:b/>
                <w:color w:val="000000" w:themeColor="text1"/>
                <w:sz w:val="28"/>
                <w:szCs w:val="28"/>
              </w:rPr>
            </w:pPr>
          </w:p>
        </w:tc>
        <w:tc>
          <w:tcPr>
            <w:tcW w:w="2761" w:type="pct"/>
            <w:shd w:val="clear" w:color="auto" w:fill="auto"/>
            <w:vAlign w:val="center"/>
          </w:tcPr>
          <w:p w:rsidR="00C16F2D" w:rsidRPr="001F60A9" w:rsidRDefault="00C16F2D"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C16F2D" w:rsidRPr="001F60A9" w:rsidRDefault="00C16F2D"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C16F2D" w:rsidRPr="001F60A9" w:rsidTr="00101F53">
        <w:trPr>
          <w:trHeight w:val="600"/>
          <w:jc w:val="center"/>
        </w:trPr>
        <w:tc>
          <w:tcPr>
            <w:tcW w:w="403" w:type="pct"/>
            <w:vMerge/>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C16F2D" w:rsidRPr="001F60A9" w:rsidRDefault="00C16F2D" w:rsidP="00101F53">
            <w:pPr>
              <w:spacing w:before="120" w:after="120"/>
              <w:jc w:val="center"/>
              <w:rPr>
                <w:rFonts w:eastAsia="Calibri"/>
                <w:b/>
                <w:color w:val="000000" w:themeColor="text1"/>
                <w:sz w:val="28"/>
                <w:szCs w:val="28"/>
              </w:rPr>
            </w:pPr>
          </w:p>
        </w:tc>
        <w:tc>
          <w:tcPr>
            <w:tcW w:w="2761" w:type="pct"/>
            <w:shd w:val="clear" w:color="auto" w:fill="auto"/>
            <w:vAlign w:val="center"/>
          </w:tcPr>
          <w:p w:rsidR="00C16F2D" w:rsidRPr="001F60A9" w:rsidRDefault="00C16F2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C16F2D" w:rsidRPr="001F60A9" w:rsidRDefault="00C16F2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C16F2D" w:rsidRPr="001F60A9" w:rsidTr="00101F53">
        <w:trPr>
          <w:trHeight w:val="600"/>
          <w:jc w:val="center"/>
        </w:trPr>
        <w:tc>
          <w:tcPr>
            <w:tcW w:w="403" w:type="pct"/>
            <w:vMerge/>
            <w:shd w:val="clear" w:color="auto" w:fill="auto"/>
            <w:vAlign w:val="center"/>
          </w:tcPr>
          <w:p w:rsidR="00C16F2D" w:rsidRPr="001F60A9" w:rsidRDefault="00C16F2D"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C16F2D" w:rsidRPr="001F60A9" w:rsidRDefault="00C16F2D" w:rsidP="00101F53">
            <w:pPr>
              <w:spacing w:before="120" w:after="120"/>
              <w:jc w:val="center"/>
              <w:rPr>
                <w:rFonts w:eastAsia="Calibri"/>
                <w:color w:val="000000" w:themeColor="text1"/>
                <w:sz w:val="28"/>
                <w:szCs w:val="28"/>
              </w:rPr>
            </w:pPr>
          </w:p>
        </w:tc>
        <w:tc>
          <w:tcPr>
            <w:tcW w:w="2761" w:type="pct"/>
            <w:shd w:val="clear" w:color="auto" w:fill="auto"/>
            <w:vAlign w:val="center"/>
          </w:tcPr>
          <w:p w:rsidR="00C16F2D" w:rsidRPr="001F60A9" w:rsidRDefault="00C16F2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C16F2D" w:rsidRPr="001F60A9" w:rsidRDefault="00C16F2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C16F2D" w:rsidRPr="001F60A9" w:rsidTr="00101F53">
        <w:trPr>
          <w:trHeight w:val="600"/>
          <w:jc w:val="center"/>
        </w:trPr>
        <w:tc>
          <w:tcPr>
            <w:tcW w:w="403" w:type="pct"/>
            <w:vMerge/>
            <w:shd w:val="clear" w:color="auto" w:fill="auto"/>
            <w:vAlign w:val="center"/>
          </w:tcPr>
          <w:p w:rsidR="00C16F2D" w:rsidRPr="001F60A9" w:rsidRDefault="00C16F2D"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C16F2D" w:rsidRPr="001F60A9" w:rsidRDefault="00C16F2D" w:rsidP="00101F53">
            <w:pPr>
              <w:spacing w:before="120" w:after="120"/>
              <w:jc w:val="center"/>
              <w:rPr>
                <w:rFonts w:eastAsia="Calibri"/>
                <w:color w:val="000000" w:themeColor="text1"/>
                <w:sz w:val="28"/>
                <w:szCs w:val="28"/>
              </w:rPr>
            </w:pPr>
          </w:p>
        </w:tc>
        <w:tc>
          <w:tcPr>
            <w:tcW w:w="2761" w:type="pct"/>
            <w:shd w:val="clear" w:color="auto" w:fill="auto"/>
            <w:vAlign w:val="center"/>
          </w:tcPr>
          <w:p w:rsidR="00C16F2D" w:rsidRPr="001F60A9" w:rsidRDefault="00C16F2D"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C16F2D" w:rsidRPr="001F60A9" w:rsidRDefault="00C16F2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C16F2D" w:rsidRPr="001F60A9" w:rsidTr="00101F53">
        <w:trPr>
          <w:jc w:val="center"/>
        </w:trPr>
        <w:tc>
          <w:tcPr>
            <w:tcW w:w="403" w:type="pct"/>
            <w:shd w:val="clear" w:color="auto" w:fill="auto"/>
            <w:vAlign w:val="center"/>
          </w:tcPr>
          <w:p w:rsidR="00C16F2D" w:rsidRPr="001F60A9" w:rsidRDefault="00C16F2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C16F2D" w:rsidRPr="001F60A9" w:rsidRDefault="00C16F2D"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 xml:space="preserve">Trả kết quả giải quyết </w:t>
            </w:r>
            <w:r w:rsidRPr="001F60A9">
              <w:rPr>
                <w:rFonts w:eastAsia="Calibri"/>
                <w:b/>
                <w:color w:val="000000" w:themeColor="text1"/>
                <w:sz w:val="28"/>
                <w:szCs w:val="28"/>
                <w:lang w:val="nl-NL"/>
              </w:rPr>
              <w:lastRenderedPageBreak/>
              <w:t>thủ tục hành chính</w:t>
            </w:r>
          </w:p>
        </w:tc>
        <w:tc>
          <w:tcPr>
            <w:tcW w:w="2761" w:type="pct"/>
            <w:shd w:val="clear" w:color="auto" w:fill="auto"/>
            <w:vAlign w:val="center"/>
          </w:tcPr>
          <w:p w:rsidR="00C16F2D" w:rsidRPr="001F60A9" w:rsidRDefault="00C16F2D"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lastRenderedPageBreak/>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 xml:space="preserve">Công chức tiếp nhận và trả kết quả nhập vào sổ theo dõi </w:t>
            </w:r>
            <w:r w:rsidRPr="001F60A9">
              <w:rPr>
                <w:rFonts w:eastAsia="Calibri"/>
                <w:iCs/>
                <w:color w:val="000000" w:themeColor="text1"/>
                <w:sz w:val="28"/>
                <w:szCs w:val="28"/>
                <w:lang w:val="nl-NL"/>
              </w:rPr>
              <w:lastRenderedPageBreak/>
              <w:t>hồ sơ và phần mềm điện tử thực hiện như sau:</w:t>
            </w:r>
          </w:p>
          <w:p w:rsidR="00C16F2D" w:rsidRPr="001F60A9" w:rsidRDefault="00C16F2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C16F2D" w:rsidRPr="001F60A9" w:rsidRDefault="00C16F2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C16F2D" w:rsidRPr="001F60A9" w:rsidRDefault="00C16F2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C16F2D" w:rsidRPr="001F60A9" w:rsidRDefault="00C16F2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C16F2D" w:rsidRPr="001F60A9" w:rsidRDefault="00C16F2D"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C16F2D" w:rsidRPr="001F60A9" w:rsidRDefault="00C16F2D"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C16F2D" w:rsidRPr="001F60A9" w:rsidRDefault="00C16F2D"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lastRenderedPageBreak/>
              <w:t>- C</w:t>
            </w:r>
            <w:r w:rsidRPr="001F60A9">
              <w:rPr>
                <w:rFonts w:eastAsia="Calibri"/>
                <w:color w:val="000000" w:themeColor="text1"/>
                <w:sz w:val="28"/>
                <w:szCs w:val="28"/>
                <w:lang w:val="vi-VN"/>
              </w:rPr>
              <w:t>hiều: từ 13 giờ 30 đến 17 giờ của các ngày làm việc.</w:t>
            </w:r>
          </w:p>
        </w:tc>
      </w:tr>
    </w:tbl>
    <w:p w:rsidR="00C16F2D" w:rsidRPr="001F60A9" w:rsidRDefault="00C16F2D" w:rsidP="00C16F2D">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24</w:t>
      </w:r>
      <w:r w:rsidRPr="001F60A9">
        <w:rPr>
          <w:b/>
          <w:color w:val="000000" w:themeColor="text1"/>
          <w:sz w:val="28"/>
          <w:szCs w:val="28"/>
          <w:lang w:val="vi-VN"/>
        </w:rPr>
        <w:t>.2. Thành phần, số lượng hồ sơ</w:t>
      </w:r>
    </w:p>
    <w:p w:rsidR="00C16F2D" w:rsidRPr="001F60A9" w:rsidRDefault="00C16F2D" w:rsidP="00C16F2D">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C16F2D" w:rsidRPr="001F60A9" w:rsidRDefault="00C16F2D" w:rsidP="00C16F2D">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C16F2D" w:rsidRPr="001F60A9" w:rsidRDefault="00C16F2D" w:rsidP="00C16F2D">
      <w:pPr>
        <w:spacing w:before="100" w:after="100" w:line="320" w:lineRule="exact"/>
        <w:ind w:firstLine="709"/>
        <w:jc w:val="both"/>
        <w:rPr>
          <w:color w:val="000000"/>
          <w:sz w:val="28"/>
          <w:szCs w:val="28"/>
        </w:rPr>
      </w:pPr>
      <w:r w:rsidRPr="001F60A9">
        <w:rPr>
          <w:sz w:val="28"/>
          <w:szCs w:val="28"/>
        </w:rPr>
        <w:t>Văn bản đề nghị cấp lại</w:t>
      </w:r>
      <w:r w:rsidRPr="001F60A9">
        <w:rPr>
          <w:color w:val="000000"/>
          <w:sz w:val="28"/>
          <w:szCs w:val="28"/>
        </w:rPr>
        <w:t xml:space="preserve"> Giấy chứng nhận đăng ký hợp tác xã; </w:t>
      </w:r>
      <w:r w:rsidRPr="001F60A9">
        <w:rPr>
          <w:sz w:val="28"/>
          <w:szCs w:val="28"/>
        </w:rPr>
        <w:t>Giấy chứng nhận đăng ký hoạt động chi nhánh, văn phòng đại diện; Giấy chứng nhận đăng ký địa điểm kinh doanh.</w:t>
      </w:r>
    </w:p>
    <w:p w:rsidR="00C16F2D" w:rsidRPr="001F60A9" w:rsidRDefault="00C16F2D" w:rsidP="00C16F2D">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C16F2D" w:rsidRPr="001F60A9" w:rsidRDefault="00C16F2D" w:rsidP="00C16F2D">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C16F2D" w:rsidRPr="001F60A9" w:rsidRDefault="00C16F2D" w:rsidP="00C16F2D">
      <w:pPr>
        <w:spacing w:before="100" w:after="100" w:line="320" w:lineRule="exact"/>
        <w:ind w:firstLine="709"/>
        <w:jc w:val="both"/>
        <w:rPr>
          <w:color w:val="000000"/>
          <w:sz w:val="28"/>
          <w:szCs w:val="28"/>
          <w:u w:val="single"/>
        </w:rPr>
      </w:pPr>
      <w:r w:rsidRPr="001F60A9">
        <w:rPr>
          <w:color w:val="000000"/>
          <w:sz w:val="28"/>
          <w:szCs w:val="28"/>
          <w:u w:val="single"/>
        </w:rPr>
        <w:lastRenderedPageBreak/>
        <w:t>* Trường hợp ủy quyền thực hiện thủ tục:</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C16F2D" w:rsidRPr="001F60A9" w:rsidRDefault="00C16F2D" w:rsidP="00C16F2D">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C16F2D" w:rsidRPr="001F60A9" w:rsidRDefault="00C16F2D" w:rsidP="00C16F2D">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C16F2D" w:rsidRPr="001F60A9" w:rsidRDefault="00C16F2D" w:rsidP="00C16F2D">
      <w:pPr>
        <w:widowControl w:val="0"/>
        <w:spacing w:before="120" w:after="120"/>
        <w:ind w:firstLine="709"/>
        <w:jc w:val="both"/>
        <w:rPr>
          <w:b/>
          <w:color w:val="000000" w:themeColor="text1"/>
          <w:sz w:val="28"/>
          <w:szCs w:val="28"/>
        </w:rPr>
      </w:pPr>
      <w:r w:rsidRPr="001F60A9">
        <w:rPr>
          <w:b/>
          <w:color w:val="000000" w:themeColor="text1"/>
          <w:sz w:val="28"/>
          <w:szCs w:val="28"/>
        </w:rPr>
        <w:t>24</w:t>
      </w:r>
      <w:r w:rsidRPr="001F60A9">
        <w:rPr>
          <w:b/>
          <w:color w:val="000000" w:themeColor="text1"/>
          <w:sz w:val="28"/>
          <w:szCs w:val="28"/>
          <w:lang w:val="vi-VN"/>
        </w:rPr>
        <w:t>.3. Cơ quan thực hiện thủ tục hành chính:</w:t>
      </w:r>
    </w:p>
    <w:p w:rsidR="00C16F2D" w:rsidRPr="001F60A9" w:rsidRDefault="00C16F2D" w:rsidP="00C16F2D">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C16F2D" w:rsidRPr="001F60A9" w:rsidRDefault="00C16F2D" w:rsidP="00C16F2D">
      <w:pPr>
        <w:widowControl w:val="0"/>
        <w:spacing w:before="120" w:after="120"/>
        <w:ind w:firstLine="709"/>
        <w:jc w:val="both"/>
        <w:rPr>
          <w:b/>
          <w:color w:val="000000" w:themeColor="text1"/>
          <w:sz w:val="28"/>
          <w:szCs w:val="28"/>
        </w:rPr>
      </w:pPr>
      <w:r w:rsidRPr="001F60A9">
        <w:rPr>
          <w:b/>
          <w:color w:val="000000" w:themeColor="text1"/>
          <w:sz w:val="28"/>
          <w:szCs w:val="28"/>
        </w:rPr>
        <w:t>24</w:t>
      </w:r>
      <w:r w:rsidRPr="001F60A9">
        <w:rPr>
          <w:b/>
          <w:color w:val="000000" w:themeColor="text1"/>
          <w:sz w:val="28"/>
          <w:szCs w:val="28"/>
          <w:lang w:val="vi-VN"/>
        </w:rPr>
        <w:t>.4. Đối tượng thực hiện thủ tục hành chính:</w:t>
      </w:r>
    </w:p>
    <w:p w:rsidR="00C16F2D" w:rsidRPr="001F60A9" w:rsidRDefault="00C16F2D" w:rsidP="00C16F2D">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C16F2D" w:rsidRPr="001F60A9" w:rsidRDefault="00C16F2D" w:rsidP="00C16F2D">
      <w:pPr>
        <w:widowControl w:val="0"/>
        <w:spacing w:before="120" w:after="120"/>
        <w:ind w:firstLine="709"/>
        <w:jc w:val="both"/>
        <w:rPr>
          <w:color w:val="000000" w:themeColor="text1"/>
          <w:sz w:val="28"/>
          <w:szCs w:val="28"/>
          <w:lang w:val="vi-VN"/>
        </w:rPr>
      </w:pPr>
      <w:r w:rsidRPr="001F60A9">
        <w:rPr>
          <w:b/>
          <w:color w:val="000000" w:themeColor="text1"/>
          <w:sz w:val="28"/>
          <w:szCs w:val="28"/>
        </w:rPr>
        <w:t>24</w:t>
      </w:r>
      <w:r w:rsidRPr="001F60A9">
        <w:rPr>
          <w:b/>
          <w:color w:val="000000" w:themeColor="text1"/>
          <w:sz w:val="28"/>
          <w:szCs w:val="28"/>
          <w:lang w:val="vi-VN"/>
        </w:rPr>
        <w:t>.5. Kết quả thực hiện thủ tục hành chính:</w:t>
      </w:r>
    </w:p>
    <w:p w:rsidR="00C16F2D" w:rsidRPr="001F60A9" w:rsidRDefault="00C16F2D" w:rsidP="00C16F2D">
      <w:pPr>
        <w:pStyle w:val="Style2"/>
        <w:widowControl w:val="0"/>
        <w:tabs>
          <w:tab w:val="clear" w:pos="709"/>
        </w:tabs>
        <w:spacing w:before="100" w:after="100" w:line="320" w:lineRule="exact"/>
        <w:ind w:left="0" w:firstLine="709"/>
        <w:contextualSpacing w:val="0"/>
        <w:rPr>
          <w:sz w:val="28"/>
          <w:szCs w:val="28"/>
        </w:rPr>
      </w:pPr>
      <w:r w:rsidRPr="001F60A9">
        <w:rPr>
          <w:color w:val="000000"/>
          <w:sz w:val="28"/>
          <w:szCs w:val="28"/>
        </w:rPr>
        <w:t>- Trường hợp hồ sơ hợp lệ:</w:t>
      </w:r>
      <w:r w:rsidRPr="001F60A9">
        <w:rPr>
          <w:sz w:val="28"/>
          <w:szCs w:val="28"/>
        </w:rPr>
        <w:t xml:space="preserve"> Cơ quan đăng ký kinh doanh cấp huyện cấp lại </w:t>
      </w:r>
      <w:r w:rsidRPr="001F60A9">
        <w:rPr>
          <w:sz w:val="28"/>
          <w:szCs w:val="28"/>
        </w:rPr>
        <w:lastRenderedPageBreak/>
        <w:t>Giấy chứng nhận đăng ký hợp tác xã, liên hiệp hợp tác xã.</w:t>
      </w:r>
    </w:p>
    <w:p w:rsidR="00C16F2D" w:rsidRPr="001F60A9" w:rsidRDefault="00C16F2D" w:rsidP="00C16F2D">
      <w:pPr>
        <w:pStyle w:val="Style2"/>
        <w:widowControl w:val="0"/>
        <w:tabs>
          <w:tab w:val="clear" w:pos="709"/>
        </w:tabs>
        <w:spacing w:before="100" w:after="100" w:line="320" w:lineRule="exact"/>
        <w:ind w:left="0" w:firstLine="709"/>
        <w:contextualSpacing w:val="0"/>
        <w:rPr>
          <w:bCs/>
          <w:color w:val="000000"/>
          <w:sz w:val="28"/>
          <w:szCs w:val="28"/>
        </w:rPr>
      </w:pPr>
      <w:r w:rsidRPr="001F60A9">
        <w:rPr>
          <w:color w:val="000000"/>
          <w:sz w:val="28"/>
          <w:szCs w:val="28"/>
        </w:rPr>
        <w:t xml:space="preserve">- Trường hợp hồ sơ chưa hợp lệ </w:t>
      </w:r>
      <w:r w:rsidRPr="001F60A9">
        <w:rPr>
          <w:bCs/>
          <w:color w:val="000000"/>
          <w:sz w:val="28"/>
          <w:szCs w:val="28"/>
        </w:rPr>
        <w:t>hoặc thông tin kê khai trong hồ sơ đăng ký không thống nhất</w:t>
      </w:r>
      <w:r w:rsidRPr="001F60A9">
        <w:rPr>
          <w:color w:val="000000"/>
          <w:sz w:val="28"/>
          <w:szCs w:val="28"/>
        </w:rPr>
        <w:t>:</w:t>
      </w:r>
      <w:r w:rsidRPr="001F60A9">
        <w:rPr>
          <w:bCs/>
          <w:color w:val="000000"/>
          <w:sz w:val="28"/>
          <w:szCs w:val="28"/>
        </w:rPr>
        <w:t xml:space="preserve"> Cơ quan đăng ký kinh doanh cấp huyện thông báo bằng văn bản nội dung cần sửa đổi, bổ sung cho người thành lập hợp tác xã, liên hiệp hợp tác xã.</w:t>
      </w:r>
    </w:p>
    <w:p w:rsidR="00C16F2D" w:rsidRPr="001F60A9" w:rsidRDefault="00C16F2D" w:rsidP="00C16F2D">
      <w:pPr>
        <w:widowControl w:val="0"/>
        <w:spacing w:before="120" w:after="120"/>
        <w:ind w:firstLine="709"/>
        <w:jc w:val="both"/>
        <w:rPr>
          <w:color w:val="000000" w:themeColor="text1"/>
          <w:sz w:val="28"/>
          <w:szCs w:val="28"/>
          <w:lang w:val="vi-VN"/>
        </w:rPr>
      </w:pPr>
      <w:r w:rsidRPr="001F60A9">
        <w:rPr>
          <w:b/>
          <w:color w:val="000000" w:themeColor="text1"/>
          <w:sz w:val="28"/>
          <w:szCs w:val="28"/>
        </w:rPr>
        <w:t>24</w:t>
      </w:r>
      <w:r w:rsidRPr="001F60A9">
        <w:rPr>
          <w:b/>
          <w:color w:val="000000" w:themeColor="text1"/>
          <w:sz w:val="28"/>
          <w:szCs w:val="28"/>
          <w:lang w:val="vi-VN"/>
        </w:rPr>
        <w:t>.6. Lệ phí:</w:t>
      </w:r>
    </w:p>
    <w:p w:rsidR="00C16F2D" w:rsidRPr="001F60A9" w:rsidRDefault="00C16F2D" w:rsidP="00C16F2D">
      <w:pPr>
        <w:spacing w:before="100" w:after="100" w:line="320" w:lineRule="exact"/>
        <w:ind w:firstLine="709"/>
        <w:jc w:val="both"/>
        <w:rPr>
          <w:color w:val="0000FF"/>
          <w:sz w:val="28"/>
          <w:szCs w:val="28"/>
          <w:lang w:val="es-ES"/>
        </w:rPr>
      </w:pPr>
      <w:r w:rsidRPr="001F60A9">
        <w:rPr>
          <w:color w:val="0000FF"/>
          <w:sz w:val="28"/>
          <w:szCs w:val="28"/>
          <w:lang w:val="es-ES"/>
        </w:rPr>
        <w:t>- 50.000 đồng</w:t>
      </w:r>
    </w:p>
    <w:p w:rsidR="00C16F2D" w:rsidRPr="001F60A9" w:rsidRDefault="00C16F2D" w:rsidP="00C16F2D">
      <w:pPr>
        <w:spacing w:before="100" w:after="100" w:line="320" w:lineRule="exact"/>
        <w:ind w:firstLine="709"/>
        <w:jc w:val="both"/>
        <w:rPr>
          <w:color w:val="000000"/>
          <w:sz w:val="28"/>
          <w:szCs w:val="28"/>
          <w:lang w:val="es-ES"/>
        </w:rPr>
      </w:pPr>
      <w:r w:rsidRPr="001F60A9">
        <w:rPr>
          <w:color w:val="000000"/>
          <w:sz w:val="28"/>
          <w:szCs w:val="28"/>
          <w:lang w:val="es-ES"/>
        </w:rPr>
        <w:t xml:space="preserve">- Người nộp hồ sơ đăng ký nộp lệ phí đăng ký kinh doanh tại thời điểm nộp hồ sơ. Lệ phí đăng ký kinh doanh có thể nộp trực tiếp tại bộ phận tiếp nhận hồ sơ ở cấp huyện hoặc chuyển vào tài khoản của Cơ quan đăng ký kinh doanh cấp huyện hoặc thanh toán trực tuyến thông qua chức năng thanh toán trực tuyến trên Cổng dịch vụ công quốc gia hoặc bằng cách thức khác theo quy định của pháp luật. Lệ phí đăng ký kinh doanh không được hoàn trả trong trường hợp hợp tác xã, liên hiệp hợp tác xã không được cấp đăng ký. </w:t>
      </w:r>
    </w:p>
    <w:p w:rsidR="00C16F2D" w:rsidRPr="001F60A9" w:rsidRDefault="00C16F2D" w:rsidP="00C16F2D">
      <w:pPr>
        <w:spacing w:before="100" w:after="100" w:line="320" w:lineRule="exact"/>
        <w:ind w:firstLine="709"/>
        <w:jc w:val="both"/>
        <w:rPr>
          <w:color w:val="000000"/>
          <w:sz w:val="28"/>
          <w:szCs w:val="28"/>
          <w:lang w:val="es-ES"/>
        </w:rPr>
      </w:pPr>
      <w:r w:rsidRPr="001F60A9">
        <w:rPr>
          <w:color w:val="000000"/>
          <w:sz w:val="28"/>
          <w:szCs w:val="28"/>
          <w:lang w:val="es-ES"/>
        </w:rPr>
        <w:t>- Tiền sử dụng dịch vụ thanh toán trực tuyến không được tính trong lệ phí đăng ký kinh doanh.</w:t>
      </w:r>
    </w:p>
    <w:p w:rsidR="00C16F2D" w:rsidRPr="001F60A9" w:rsidRDefault="00C16F2D" w:rsidP="00C16F2D">
      <w:pPr>
        <w:widowControl w:val="0"/>
        <w:spacing w:before="120" w:after="120"/>
        <w:ind w:firstLine="709"/>
        <w:jc w:val="both"/>
        <w:rPr>
          <w:b/>
          <w:bCs/>
          <w:color w:val="000000" w:themeColor="text1"/>
          <w:sz w:val="28"/>
          <w:szCs w:val="28"/>
          <w:lang w:val="de-DE"/>
        </w:rPr>
      </w:pPr>
      <w:r w:rsidRPr="001F60A9">
        <w:rPr>
          <w:b/>
          <w:color w:val="000000" w:themeColor="text1"/>
          <w:sz w:val="28"/>
          <w:szCs w:val="28"/>
        </w:rPr>
        <w:t>24</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C16F2D" w:rsidRPr="001F60A9" w:rsidRDefault="00C16F2D" w:rsidP="00C16F2D">
      <w:pPr>
        <w:spacing w:before="100" w:after="100" w:line="320" w:lineRule="exact"/>
        <w:ind w:firstLine="709"/>
        <w:jc w:val="both"/>
        <w:rPr>
          <w:bCs/>
          <w:iCs/>
          <w:color w:val="000000"/>
          <w:sz w:val="28"/>
          <w:szCs w:val="28"/>
        </w:rPr>
      </w:pPr>
      <w:r w:rsidRPr="001F60A9">
        <w:rPr>
          <w:color w:val="000000"/>
          <w:sz w:val="28"/>
          <w:szCs w:val="28"/>
          <w:lang w:eastAsia="zh-TW"/>
        </w:rPr>
        <w:t>G</w:t>
      </w:r>
      <w:r w:rsidRPr="001F60A9">
        <w:rPr>
          <w:sz w:val="28"/>
          <w:szCs w:val="28"/>
        </w:rPr>
        <w:t xml:space="preserve">iấy đề nghị cấp lại Giấy chứng nhận đăng ký hợp tác xã </w:t>
      </w:r>
      <w:r w:rsidRPr="001F60A9">
        <w:rPr>
          <w:bCs/>
          <w:iCs/>
          <w:sz w:val="28"/>
          <w:szCs w:val="28"/>
          <w:lang w:val="vi-VN"/>
        </w:rPr>
        <w:t xml:space="preserve">(Phụ lục </w:t>
      </w:r>
      <w:r w:rsidRPr="001F60A9">
        <w:rPr>
          <w:bCs/>
          <w:iCs/>
          <w:sz w:val="28"/>
          <w:szCs w:val="28"/>
        </w:rPr>
        <w:t>II</w:t>
      </w:r>
      <w:r w:rsidRPr="001F60A9">
        <w:rPr>
          <w:bCs/>
          <w:iCs/>
          <w:sz w:val="28"/>
          <w:szCs w:val="28"/>
          <w:lang w:val="vi-VN"/>
        </w:rPr>
        <w:t xml:space="preserve">-11, </w:t>
      </w:r>
      <w:r w:rsidRPr="001F60A9">
        <w:rPr>
          <w:bCs/>
          <w:iCs/>
          <w:color w:val="000000"/>
          <w:sz w:val="28"/>
          <w:szCs w:val="28"/>
        </w:rPr>
        <w:t>Thông tư số 09/2024/TT-BKHĐT).</w:t>
      </w:r>
    </w:p>
    <w:p w:rsidR="00C16F2D" w:rsidRPr="001F60A9" w:rsidRDefault="00C16F2D" w:rsidP="00C16F2D">
      <w:pPr>
        <w:widowControl w:val="0"/>
        <w:spacing w:before="120" w:after="120"/>
        <w:ind w:firstLine="709"/>
        <w:jc w:val="both"/>
        <w:rPr>
          <w:color w:val="000000" w:themeColor="text1"/>
          <w:sz w:val="28"/>
          <w:szCs w:val="28"/>
          <w:lang w:val="de-DE"/>
        </w:rPr>
      </w:pPr>
      <w:r w:rsidRPr="001F60A9">
        <w:rPr>
          <w:b/>
          <w:color w:val="000000" w:themeColor="text1"/>
          <w:sz w:val="28"/>
          <w:szCs w:val="28"/>
        </w:rPr>
        <w:t>24</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C16F2D" w:rsidRPr="001F60A9" w:rsidRDefault="00C16F2D" w:rsidP="00C16F2D">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w:t>
      </w:r>
      <w:r w:rsidRPr="001F60A9">
        <w:rPr>
          <w:color w:val="000000"/>
          <w:sz w:val="28"/>
          <w:szCs w:val="28"/>
        </w:rPr>
        <w:lastRenderedPageBreak/>
        <w:t xml:space="preserve">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C16F2D" w:rsidRPr="001F60A9" w:rsidRDefault="00C16F2D" w:rsidP="00C16F2D">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C16F2D" w:rsidRPr="001F60A9" w:rsidRDefault="00C16F2D" w:rsidP="00C16F2D">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C16F2D" w:rsidRPr="001F60A9" w:rsidRDefault="00C16F2D" w:rsidP="00C16F2D">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C16F2D" w:rsidRPr="001F60A9" w:rsidRDefault="00C16F2D" w:rsidP="00C16F2D">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C16F2D" w:rsidRPr="001F60A9" w:rsidRDefault="00C16F2D" w:rsidP="00C16F2D">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C16F2D" w:rsidRPr="001F60A9" w:rsidRDefault="00C16F2D" w:rsidP="00C16F2D">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C16F2D" w:rsidRPr="001F60A9" w:rsidRDefault="00C16F2D" w:rsidP="00C16F2D">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C16F2D" w:rsidRPr="001F60A9" w:rsidRDefault="00C16F2D" w:rsidP="00C16F2D">
      <w:pPr>
        <w:spacing w:before="100" w:after="100" w:line="320" w:lineRule="exact"/>
        <w:ind w:firstLine="709"/>
        <w:jc w:val="both"/>
        <w:rPr>
          <w:sz w:val="28"/>
          <w:szCs w:val="28"/>
        </w:rPr>
      </w:pPr>
      <w:r w:rsidRPr="001F60A9">
        <w:rPr>
          <w:sz w:val="28"/>
          <w:szCs w:val="28"/>
        </w:rPr>
        <w:t>- Có đủ giấy tờ theo quy định tại Luật Hợp tác xã và Nghị định số 92/2024/NĐ-CP;</w:t>
      </w:r>
    </w:p>
    <w:p w:rsidR="00C16F2D" w:rsidRPr="001F60A9" w:rsidRDefault="00C16F2D" w:rsidP="00C16F2D">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C16F2D" w:rsidRPr="001F60A9" w:rsidRDefault="00C16F2D" w:rsidP="00C16F2D">
      <w:pPr>
        <w:spacing w:before="100" w:after="100" w:line="320" w:lineRule="exact"/>
        <w:ind w:firstLine="709"/>
        <w:jc w:val="both"/>
        <w:rPr>
          <w:sz w:val="28"/>
          <w:szCs w:val="28"/>
        </w:rPr>
      </w:pPr>
      <w:r w:rsidRPr="001F60A9">
        <w:rPr>
          <w:sz w:val="28"/>
          <w:szCs w:val="28"/>
        </w:rPr>
        <w:t>- Có số điện thoại của người nộp hồ sơ;</w:t>
      </w:r>
    </w:p>
    <w:p w:rsidR="00C16F2D" w:rsidRPr="001F60A9" w:rsidRDefault="00C16F2D" w:rsidP="00C16F2D">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C16F2D" w:rsidRPr="001F60A9" w:rsidRDefault="00C16F2D" w:rsidP="00C16F2D">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C16F2D" w:rsidRPr="001F60A9" w:rsidRDefault="00C16F2D" w:rsidP="00C16F2D">
      <w:pPr>
        <w:spacing w:before="100" w:after="100" w:line="320" w:lineRule="exact"/>
        <w:ind w:firstLine="709"/>
        <w:jc w:val="both"/>
        <w:rPr>
          <w:sz w:val="28"/>
          <w:szCs w:val="28"/>
        </w:rPr>
      </w:pPr>
      <w:r w:rsidRPr="001F60A9">
        <w:rPr>
          <w:sz w:val="28"/>
          <w:szCs w:val="28"/>
        </w:rPr>
        <w:t xml:space="preserve">-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w:t>
      </w:r>
      <w:r w:rsidRPr="001F60A9">
        <w:rPr>
          <w:sz w:val="28"/>
          <w:szCs w:val="28"/>
        </w:rPr>
        <w:lastRenderedPageBreak/>
        <w:t>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C16F2D" w:rsidRPr="001F60A9" w:rsidRDefault="00C16F2D" w:rsidP="00C16F2D">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C16F2D" w:rsidRPr="001F60A9" w:rsidRDefault="00C16F2D" w:rsidP="00C16F2D">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C16F2D" w:rsidRPr="001F60A9" w:rsidRDefault="00C16F2D" w:rsidP="00C16F2D">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C16F2D" w:rsidRPr="001F60A9" w:rsidRDefault="00C16F2D" w:rsidP="00C16F2D">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C16F2D" w:rsidRPr="001F60A9" w:rsidRDefault="00C16F2D" w:rsidP="00C16F2D">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C16F2D" w:rsidRPr="001F60A9" w:rsidRDefault="00C16F2D" w:rsidP="00C16F2D">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C16F2D" w:rsidRPr="001F60A9" w:rsidRDefault="00C16F2D" w:rsidP="00C16F2D">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C16F2D" w:rsidRPr="001F60A9" w:rsidRDefault="00C16F2D" w:rsidP="00C16F2D">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C16F2D" w:rsidRPr="001F60A9" w:rsidRDefault="00C16F2D" w:rsidP="00C16F2D">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C16F2D" w:rsidRPr="001F60A9" w:rsidRDefault="00C16F2D" w:rsidP="00C16F2D">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w:t>
      </w:r>
      <w:r w:rsidRPr="001F60A9">
        <w:rPr>
          <w:sz w:val="28"/>
          <w:szCs w:val="28"/>
        </w:rPr>
        <w:lastRenderedPageBreak/>
        <w:t xml:space="preserve">nhận hoặc đã được khôi phục Giấy chứng nhận đăng ký hợp tác xã sau khi bị ra quyết định thu hồi Giấy chứng nhận đăng ký hợp tác xã; </w:t>
      </w:r>
    </w:p>
    <w:p w:rsidR="00C16F2D" w:rsidRPr="001F60A9" w:rsidRDefault="00C16F2D" w:rsidP="00C16F2D">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C16F2D" w:rsidRPr="001F60A9" w:rsidRDefault="00C16F2D" w:rsidP="00C16F2D">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C16F2D" w:rsidRPr="001F60A9" w:rsidRDefault="00C16F2D" w:rsidP="00C16F2D">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C16F2D" w:rsidRPr="001F60A9" w:rsidRDefault="00C16F2D" w:rsidP="00C16F2D">
      <w:pPr>
        <w:widowControl w:val="0"/>
        <w:spacing w:before="120" w:after="120"/>
        <w:ind w:firstLine="709"/>
        <w:jc w:val="both"/>
        <w:rPr>
          <w:color w:val="000000" w:themeColor="text1"/>
          <w:sz w:val="28"/>
          <w:szCs w:val="28"/>
          <w:lang w:val="de-DE"/>
        </w:rPr>
      </w:pPr>
      <w:r w:rsidRPr="001F60A9">
        <w:rPr>
          <w:b/>
          <w:color w:val="000000" w:themeColor="text1"/>
          <w:sz w:val="28"/>
          <w:szCs w:val="28"/>
        </w:rPr>
        <w:t>24</w:t>
      </w:r>
      <w:r w:rsidRPr="001F60A9">
        <w:rPr>
          <w:b/>
          <w:color w:val="000000" w:themeColor="text1"/>
          <w:sz w:val="28"/>
          <w:szCs w:val="28"/>
          <w:lang w:val="vi-VN"/>
        </w:rPr>
        <w:t>.9. Căn cứ pháp lý của thủ tục hành chính:</w:t>
      </w:r>
    </w:p>
    <w:p w:rsidR="00C16F2D" w:rsidRPr="001F60A9" w:rsidRDefault="00C16F2D" w:rsidP="00C16F2D">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C16F2D" w:rsidRPr="001F60A9" w:rsidRDefault="00C16F2D" w:rsidP="00C16F2D">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C16F2D" w:rsidRPr="001F60A9" w:rsidRDefault="00C16F2D" w:rsidP="00C16F2D">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C16F2D" w:rsidRPr="001F60A9" w:rsidRDefault="00C16F2D" w:rsidP="00C16F2D">
      <w:pPr>
        <w:widowControl w:val="0"/>
        <w:spacing w:before="120" w:after="120"/>
        <w:ind w:firstLine="709"/>
        <w:jc w:val="both"/>
        <w:rPr>
          <w:bCs/>
          <w:color w:val="000000" w:themeColor="text1"/>
          <w:sz w:val="28"/>
          <w:szCs w:val="28"/>
        </w:rPr>
      </w:pPr>
      <w:r w:rsidRPr="001F60A9">
        <w:rPr>
          <w:bCs/>
          <w:color w:val="000000" w:themeColor="text1"/>
          <w:sz w:val="28"/>
          <w:szCs w:val="28"/>
        </w:rPr>
        <w:t>- Điều 1 Nghị quyết số 55/2021/NQ-HĐND.</w:t>
      </w:r>
    </w:p>
    <w:p w:rsidR="00C16F2D" w:rsidRPr="001F60A9" w:rsidRDefault="00C16F2D" w:rsidP="00C16F2D">
      <w:pPr>
        <w:spacing w:before="120" w:after="120"/>
        <w:ind w:firstLine="709"/>
        <w:jc w:val="both"/>
        <w:rPr>
          <w:b/>
          <w:color w:val="000000" w:themeColor="text1"/>
          <w:sz w:val="28"/>
          <w:szCs w:val="28"/>
        </w:rPr>
      </w:pPr>
      <w:r w:rsidRPr="001F60A9">
        <w:rPr>
          <w:b/>
          <w:color w:val="000000" w:themeColor="text1"/>
          <w:sz w:val="28"/>
          <w:szCs w:val="28"/>
        </w:rPr>
        <w:t>24</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C16F2D"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C16F2D" w:rsidRPr="001F60A9" w:rsidRDefault="00C16F2D"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C16F2D" w:rsidRPr="001F60A9" w:rsidRDefault="00C16F2D"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C16F2D" w:rsidRPr="001F60A9" w:rsidRDefault="00C16F2D"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C16F2D"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C16F2D" w:rsidRPr="001F60A9" w:rsidRDefault="00C16F2D" w:rsidP="00101F53">
            <w:pPr>
              <w:spacing w:before="120" w:after="120"/>
              <w:jc w:val="both"/>
              <w:rPr>
                <w:color w:val="000000" w:themeColor="text1"/>
                <w:sz w:val="28"/>
                <w:szCs w:val="28"/>
              </w:rPr>
            </w:pPr>
            <w:r w:rsidRPr="001F60A9">
              <w:rPr>
                <w:color w:val="000000" w:themeColor="text1"/>
                <w:sz w:val="28"/>
                <w:szCs w:val="28"/>
              </w:rPr>
              <w:t>- Như mục 1.2.</w:t>
            </w:r>
          </w:p>
          <w:p w:rsidR="00C16F2D" w:rsidRPr="001F60A9" w:rsidRDefault="00C16F2D"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C16F2D" w:rsidRPr="001F60A9" w:rsidRDefault="00C16F2D"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C16F2D" w:rsidRPr="001F60A9" w:rsidRDefault="00C16F2D"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C16F2D" w:rsidRPr="001F60A9" w:rsidRDefault="00C16F2D"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C16F2D" w:rsidRPr="001F60A9" w:rsidRDefault="00C16F2D" w:rsidP="00101F53">
            <w:pPr>
              <w:jc w:val="both"/>
            </w:pPr>
            <w:r w:rsidRPr="001F60A9">
              <w:rPr>
                <w:color w:val="000000" w:themeColor="text1"/>
                <w:sz w:val="28"/>
                <w:szCs w:val="28"/>
              </w:rPr>
              <w:t xml:space="preserve">  Trong suốt quá trình hoạt động của hợp tác xã, liên hiệp hợp tác xã,</w:t>
            </w:r>
            <w:r w:rsidRPr="001F60A9">
              <w:t xml:space="preserve"> </w:t>
            </w:r>
            <w:r w:rsidRPr="001F60A9">
              <w:rPr>
                <w:color w:val="000000" w:themeColor="text1"/>
                <w:sz w:val="28"/>
                <w:szCs w:val="28"/>
              </w:rPr>
              <w:t>chi nhánh, văn phòng đại diện, địa điểm kinh doanh; 01 năm sau khi</w:t>
            </w:r>
            <w:r w:rsidRPr="001F60A9">
              <w:t xml:space="preserve"> </w:t>
            </w:r>
            <w:r w:rsidRPr="001F60A9">
              <w:rPr>
                <w:color w:val="000000" w:themeColor="text1"/>
                <w:sz w:val="28"/>
                <w:szCs w:val="28"/>
              </w:rPr>
              <w:t xml:space="preserve">hợp tác xã, liên hiệp hợp tác xã, chi nhánh, văn phòng đại diện, </w:t>
            </w:r>
            <w:r w:rsidRPr="001F60A9">
              <w:rPr>
                <w:color w:val="000000" w:themeColor="text1"/>
                <w:sz w:val="28"/>
                <w:szCs w:val="28"/>
              </w:rPr>
              <w:lastRenderedPageBreak/>
              <w:t>Giấy chứng nhận đăng ký địa điểm kinh doanh giải thể/chấm dứt hoạt động hoặc bị thu hồi Giấy chứng nhận đăng ký thì chuyển hồ sơ đến kho lưu trữ của UBND cấp huyện</w:t>
            </w:r>
          </w:p>
        </w:tc>
      </w:tr>
      <w:tr w:rsidR="00C16F2D"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C16F2D" w:rsidRPr="001F60A9" w:rsidRDefault="00C16F2D" w:rsidP="00101F53">
            <w:pPr>
              <w:spacing w:before="120" w:after="120"/>
              <w:jc w:val="both"/>
              <w:rPr>
                <w:color w:val="000000" w:themeColor="text1"/>
                <w:sz w:val="28"/>
                <w:szCs w:val="28"/>
              </w:rPr>
            </w:pPr>
            <w:r w:rsidRPr="001F60A9">
              <w:rPr>
                <w:color w:val="000000" w:themeColor="text1"/>
                <w:sz w:val="28"/>
                <w:szCs w:val="28"/>
              </w:rPr>
              <w:t xml:space="preserve">Các biểu mẫu theo Khoản 1, Điều 9, Thông tư số 01/2018/TT-VPCP ngày </w:t>
            </w:r>
            <w:r w:rsidRPr="001F60A9">
              <w:rPr>
                <w:color w:val="000000" w:themeColor="text1"/>
                <w:sz w:val="28"/>
                <w:szCs w:val="28"/>
              </w:rPr>
              <w:lastRenderedPageBreak/>
              <w:t>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C16F2D" w:rsidRPr="001F60A9" w:rsidRDefault="00C16F2D" w:rsidP="00101F53">
            <w:pPr>
              <w:spacing w:before="120" w:after="120"/>
              <w:jc w:val="both"/>
              <w:rPr>
                <w:color w:val="000000" w:themeColor="text1"/>
                <w:sz w:val="28"/>
                <w:szCs w:val="28"/>
              </w:rPr>
            </w:pPr>
            <w:r w:rsidRPr="001F60A9">
              <w:rPr>
                <w:rFonts w:eastAsia="Calibri"/>
                <w:color w:val="000000" w:themeColor="text1"/>
                <w:sz w:val="28"/>
                <w:szCs w:val="28"/>
              </w:rPr>
              <w:lastRenderedPageBreak/>
              <w:t>Bộ phận tiếp nhận và trả kết quả</w:t>
            </w:r>
          </w:p>
        </w:tc>
        <w:tc>
          <w:tcPr>
            <w:tcW w:w="1281" w:type="pct"/>
            <w:vMerge/>
            <w:tcBorders>
              <w:left w:val="single" w:sz="4" w:space="0" w:color="auto"/>
              <w:right w:val="single" w:sz="4" w:space="0" w:color="auto"/>
            </w:tcBorders>
            <w:vAlign w:val="center"/>
          </w:tcPr>
          <w:p w:rsidR="00C16F2D" w:rsidRPr="001F60A9" w:rsidRDefault="00C16F2D" w:rsidP="00101F53">
            <w:pPr>
              <w:spacing w:before="120" w:after="120"/>
              <w:jc w:val="both"/>
              <w:rPr>
                <w:color w:val="000000" w:themeColor="text1"/>
                <w:sz w:val="28"/>
                <w:szCs w:val="28"/>
              </w:rPr>
            </w:pPr>
          </w:p>
        </w:tc>
      </w:tr>
    </w:tbl>
    <w:p w:rsidR="00C16F2D" w:rsidRPr="001F60A9" w:rsidRDefault="00C16F2D" w:rsidP="00C16F2D">
      <w:pPr>
        <w:spacing w:before="120" w:after="120"/>
        <w:ind w:firstLine="709"/>
        <w:jc w:val="both"/>
        <w:outlineLvl w:val="0"/>
        <w:rPr>
          <w:color w:val="000000" w:themeColor="text1"/>
          <w:sz w:val="28"/>
          <w:szCs w:val="28"/>
        </w:rPr>
      </w:pPr>
      <w:r w:rsidRPr="001F60A9">
        <w:rPr>
          <w:color w:val="000000" w:themeColor="text1"/>
          <w:sz w:val="28"/>
          <w:szCs w:val="28"/>
        </w:rPr>
        <w:lastRenderedPageBreak/>
        <w:br w:type="page"/>
      </w:r>
    </w:p>
    <w:p w:rsidR="00C16F2D" w:rsidRPr="001F60A9" w:rsidRDefault="00C16F2D" w:rsidP="00C16F2D">
      <w:pPr>
        <w:spacing w:after="120" w:line="312" w:lineRule="auto"/>
        <w:jc w:val="center"/>
        <w:outlineLvl w:val="0"/>
        <w:rPr>
          <w:b/>
          <w:bCs/>
          <w:kern w:val="28"/>
          <w:sz w:val="28"/>
          <w:szCs w:val="28"/>
          <w:lang w:eastAsia="x-none"/>
        </w:rPr>
      </w:pPr>
      <w:bookmarkStart w:id="0" w:name="_Hlk165990287"/>
      <w:r w:rsidRPr="001F60A9">
        <w:rPr>
          <w:b/>
          <w:bCs/>
          <w:kern w:val="28"/>
          <w:sz w:val="28"/>
          <w:szCs w:val="28"/>
          <w:lang w:val="x-none" w:eastAsia="x-none"/>
        </w:rPr>
        <w:lastRenderedPageBreak/>
        <w:t>Mẫu II-</w:t>
      </w:r>
      <w:r w:rsidRPr="001F60A9">
        <w:rPr>
          <w:b/>
          <w:bCs/>
          <w:kern w:val="28"/>
          <w:sz w:val="28"/>
          <w:szCs w:val="28"/>
          <w:lang w:eastAsia="x-none"/>
        </w:rPr>
        <w:t>11</w:t>
      </w:r>
    </w:p>
    <w:p w:rsidR="00C16F2D" w:rsidRPr="001F60A9" w:rsidRDefault="00C16F2D" w:rsidP="00C16F2D">
      <w:pPr>
        <w:rPr>
          <w:bCs/>
          <w:kern w:val="28"/>
          <w:sz w:val="28"/>
          <w:szCs w:val="32"/>
          <w:lang w:val="vi-VN" w:eastAsia="x-none"/>
        </w:rPr>
      </w:pPr>
    </w:p>
    <w:tbl>
      <w:tblPr>
        <w:tblW w:w="0" w:type="auto"/>
        <w:tblLook w:val="01E0" w:firstRow="1" w:lastRow="1" w:firstColumn="1" w:lastColumn="1" w:noHBand="0" w:noVBand="0"/>
      </w:tblPr>
      <w:tblGrid>
        <w:gridCol w:w="3285"/>
        <w:gridCol w:w="6003"/>
      </w:tblGrid>
      <w:tr w:rsidR="00C16F2D" w:rsidRPr="001F60A9" w:rsidTr="00101F53">
        <w:tc>
          <w:tcPr>
            <w:tcW w:w="3285" w:type="dxa"/>
          </w:tcPr>
          <w:p w:rsidR="00C16F2D" w:rsidRPr="001F60A9" w:rsidRDefault="00C16F2D" w:rsidP="00101F53">
            <w:pPr>
              <w:jc w:val="center"/>
              <w:rPr>
                <w:b/>
                <w:sz w:val="26"/>
                <w:szCs w:val="26"/>
                <w:lang w:val="vi-VN"/>
              </w:rPr>
            </w:pPr>
            <w:r w:rsidRPr="001F60A9">
              <w:rPr>
                <w:b/>
                <w:sz w:val="26"/>
                <w:szCs w:val="26"/>
                <w:lang w:val="vi-VN"/>
              </w:rPr>
              <w:t>TÊN HỢP TÁC XÃ</w:t>
            </w:r>
          </w:p>
          <w:p w:rsidR="00C16F2D" w:rsidRPr="001F60A9" w:rsidRDefault="00C16F2D"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7D6E69D7" wp14:editId="0FDF513F">
                      <wp:simplePos x="0" y="0"/>
                      <wp:positionH relativeFrom="margin">
                        <wp:align>center</wp:align>
                      </wp:positionH>
                      <wp:positionV relativeFrom="paragraph">
                        <wp:posOffset>41909</wp:posOffset>
                      </wp:positionV>
                      <wp:extent cx="539750" cy="0"/>
                      <wp:effectExtent l="0" t="0" r="0" b="0"/>
                      <wp:wrapNone/>
                      <wp:docPr id="49923780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3E7F7F" id="Straight Connector 290"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">
                      <w10:wrap anchorx="margin"/>
                    </v:line>
                  </w:pict>
                </mc:Fallback>
              </mc:AlternateContent>
            </w:r>
          </w:p>
          <w:p w:rsidR="00C16F2D" w:rsidRPr="001F60A9" w:rsidRDefault="00C16F2D" w:rsidP="00101F53">
            <w:pPr>
              <w:jc w:val="center"/>
              <w:rPr>
                <w:sz w:val="26"/>
                <w:szCs w:val="26"/>
                <w:lang w:val="vi-VN"/>
              </w:rPr>
            </w:pPr>
            <w:r w:rsidRPr="001F60A9">
              <w:rPr>
                <w:sz w:val="26"/>
                <w:szCs w:val="26"/>
                <w:lang w:val="vi-VN"/>
              </w:rPr>
              <w:t>Số: ……………….</w:t>
            </w:r>
          </w:p>
        </w:tc>
        <w:tc>
          <w:tcPr>
            <w:tcW w:w="6003" w:type="dxa"/>
          </w:tcPr>
          <w:p w:rsidR="00C16F2D" w:rsidRPr="001F60A9" w:rsidRDefault="00C16F2D" w:rsidP="00101F53">
            <w:pPr>
              <w:jc w:val="center"/>
              <w:rPr>
                <w:b/>
                <w:sz w:val="26"/>
                <w:szCs w:val="26"/>
                <w:lang w:val="vi-VN"/>
              </w:rPr>
            </w:pPr>
            <w:r w:rsidRPr="001F60A9">
              <w:rPr>
                <w:b/>
                <w:sz w:val="26"/>
                <w:szCs w:val="26"/>
                <w:lang w:val="vi-VN"/>
              </w:rPr>
              <w:t>CỘNG HÒA XÃ HỘI CHỦ NGHĨA VIỆT NAM</w:t>
            </w:r>
          </w:p>
          <w:p w:rsidR="00C16F2D" w:rsidRPr="001F60A9" w:rsidRDefault="00C16F2D" w:rsidP="00101F53">
            <w:pPr>
              <w:jc w:val="center"/>
              <w:rPr>
                <w:b/>
                <w:sz w:val="26"/>
                <w:szCs w:val="26"/>
              </w:rPr>
            </w:pPr>
            <w:r w:rsidRPr="001F60A9">
              <w:rPr>
                <w:b/>
                <w:sz w:val="26"/>
                <w:szCs w:val="26"/>
              </w:rPr>
              <w:t>Độc lập - Tự do - Hạnh phúc</w:t>
            </w:r>
          </w:p>
          <w:p w:rsidR="00C16F2D" w:rsidRPr="001F60A9" w:rsidRDefault="00C16F2D"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053CA659" wp14:editId="02C64A40">
                      <wp:simplePos x="0" y="0"/>
                      <wp:positionH relativeFrom="margin">
                        <wp:align>center</wp:align>
                      </wp:positionH>
                      <wp:positionV relativeFrom="paragraph">
                        <wp:posOffset>38099</wp:posOffset>
                      </wp:positionV>
                      <wp:extent cx="2051685" cy="0"/>
                      <wp:effectExtent l="0" t="0" r="0" b="0"/>
                      <wp:wrapNone/>
                      <wp:docPr id="315370127"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C8E487" id="Straight Connector 28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">
                      <w10:wrap anchorx="margin"/>
                    </v:line>
                  </w:pict>
                </mc:Fallback>
              </mc:AlternateContent>
            </w:r>
          </w:p>
          <w:p w:rsidR="00C16F2D" w:rsidRPr="001F60A9" w:rsidRDefault="00C16F2D" w:rsidP="00101F53">
            <w:pPr>
              <w:jc w:val="center"/>
              <w:rPr>
                <w:i/>
                <w:sz w:val="26"/>
                <w:szCs w:val="26"/>
              </w:rPr>
            </w:pPr>
            <w:r w:rsidRPr="001F60A9">
              <w:rPr>
                <w:i/>
                <w:sz w:val="26"/>
                <w:szCs w:val="26"/>
              </w:rPr>
              <w:t>……, ngày…… tháng…… năm ……</w:t>
            </w:r>
          </w:p>
        </w:tc>
      </w:tr>
    </w:tbl>
    <w:p w:rsidR="00C16F2D" w:rsidRPr="001F60A9" w:rsidRDefault="00C16F2D" w:rsidP="00C16F2D">
      <w:pPr>
        <w:spacing w:before="360" w:after="240"/>
        <w:ind w:left="-284" w:right="-282"/>
        <w:jc w:val="center"/>
        <w:outlineLvl w:val="0"/>
        <w:rPr>
          <w:b/>
          <w:sz w:val="28"/>
          <w:szCs w:val="28"/>
        </w:rPr>
      </w:pPr>
      <w:r w:rsidRPr="001F60A9">
        <w:rPr>
          <w:b/>
          <w:sz w:val="28"/>
          <w:szCs w:val="28"/>
        </w:rPr>
        <w:t>GIẤY ĐỀ NGHỊ</w:t>
      </w:r>
      <w:r w:rsidRPr="001F60A9">
        <w:rPr>
          <w:b/>
          <w:sz w:val="28"/>
          <w:szCs w:val="28"/>
        </w:rPr>
        <w:br/>
        <w:t>Cấp lại Giấy chứng nhận đăng ký hợp tác xã</w:t>
      </w:r>
      <w:r w:rsidRPr="001F60A9" w:rsidDel="008025B9">
        <w:rPr>
          <w:b/>
          <w:sz w:val="28"/>
          <w:szCs w:val="28"/>
        </w:rPr>
        <w:t xml:space="preserve"> </w:t>
      </w:r>
    </w:p>
    <w:p w:rsidR="00C16F2D" w:rsidRPr="001F60A9" w:rsidRDefault="00C16F2D" w:rsidP="00C16F2D">
      <w:pPr>
        <w:spacing w:before="360" w:after="36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C16F2D" w:rsidRPr="001F60A9" w:rsidRDefault="00C16F2D" w:rsidP="00C16F2D">
      <w:pPr>
        <w:widowControl w:val="0"/>
        <w:tabs>
          <w:tab w:val="left" w:leader="dot" w:pos="9072"/>
        </w:tabs>
        <w:spacing w:before="80" w:line="360" w:lineRule="exact"/>
        <w:ind w:firstLine="709"/>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C16F2D" w:rsidRPr="001F60A9" w:rsidRDefault="00C16F2D" w:rsidP="00C16F2D">
      <w:pPr>
        <w:widowControl w:val="0"/>
        <w:tabs>
          <w:tab w:val="left" w:leader="dot" w:pos="9072"/>
        </w:tabs>
        <w:spacing w:before="80" w:line="360" w:lineRule="exact"/>
        <w:ind w:firstLine="709"/>
        <w:rPr>
          <w:sz w:val="28"/>
          <w:szCs w:val="28"/>
        </w:rPr>
      </w:pPr>
      <w:r w:rsidRPr="001F60A9">
        <w:rPr>
          <w:sz w:val="28"/>
          <w:szCs w:val="28"/>
        </w:rPr>
        <w:t>Mã số hợp tác xã/Mã số thuế:</w:t>
      </w:r>
      <w:r w:rsidRPr="001F60A9">
        <w:rPr>
          <w:sz w:val="28"/>
          <w:szCs w:val="28"/>
        </w:rPr>
        <w:tab/>
      </w:r>
    </w:p>
    <w:p w:rsidR="00C16F2D" w:rsidRPr="001F60A9" w:rsidRDefault="00C16F2D" w:rsidP="00C16F2D">
      <w:pPr>
        <w:tabs>
          <w:tab w:val="left" w:leader="dot" w:pos="9072"/>
        </w:tabs>
        <w:spacing w:before="240" w:after="120"/>
        <w:ind w:firstLine="567"/>
        <w:jc w:val="both"/>
        <w:rPr>
          <w:sz w:val="28"/>
          <w:szCs w:val="28"/>
        </w:rPr>
      </w:pPr>
      <w:r w:rsidRPr="001F60A9">
        <w:rPr>
          <w:sz w:val="28"/>
          <w:szCs w:val="28"/>
        </w:rPr>
        <w:t>Đề nghị được cấp lại Giấy chứng nhận đăng ký hợp tác xã.</w:t>
      </w:r>
    </w:p>
    <w:p w:rsidR="00C16F2D" w:rsidRPr="001F60A9" w:rsidRDefault="00C16F2D" w:rsidP="00C16F2D">
      <w:pPr>
        <w:tabs>
          <w:tab w:val="left" w:leader="dot" w:pos="9072"/>
        </w:tabs>
        <w:spacing w:before="120" w:after="120"/>
        <w:ind w:firstLine="567"/>
        <w:jc w:val="both"/>
        <w:rPr>
          <w:sz w:val="28"/>
          <w:szCs w:val="28"/>
        </w:rPr>
      </w:pPr>
      <w:r w:rsidRPr="001F60A9">
        <w:rPr>
          <w:sz w:val="28"/>
          <w:szCs w:val="28"/>
        </w:rPr>
        <w:t>Lý do đề nghị cấp lại:</w:t>
      </w:r>
      <w:r w:rsidRPr="001F60A9">
        <w:rPr>
          <w:sz w:val="28"/>
          <w:szCs w:val="28"/>
        </w:rPr>
        <w:tab/>
      </w:r>
    </w:p>
    <w:p w:rsidR="00C16F2D" w:rsidRPr="001F60A9" w:rsidRDefault="00C16F2D" w:rsidP="00C16F2D">
      <w:pPr>
        <w:spacing w:before="120" w:after="120"/>
        <w:ind w:firstLine="567"/>
        <w:jc w:val="both"/>
        <w:rPr>
          <w:sz w:val="28"/>
          <w:szCs w:val="28"/>
        </w:rPr>
      </w:pPr>
      <w:r w:rsidRPr="001F60A9">
        <w:rPr>
          <w:sz w:val="28"/>
          <w:szCs w:val="28"/>
        </w:rPr>
        <w:t>Hợp tác xã cam kết:</w:t>
      </w:r>
    </w:p>
    <w:p w:rsidR="00C16F2D" w:rsidRPr="001F60A9" w:rsidRDefault="00C16F2D" w:rsidP="00C16F2D">
      <w:pPr>
        <w:spacing w:before="120" w:after="120"/>
        <w:ind w:firstLine="567"/>
        <w:jc w:val="both"/>
        <w:rPr>
          <w:sz w:val="28"/>
          <w:szCs w:val="28"/>
        </w:rPr>
      </w:pPr>
      <w:r w:rsidRPr="001F60A9">
        <w:rPr>
          <w:sz w:val="28"/>
          <w:szCs w:val="28"/>
        </w:rPr>
        <w:t>- Thông tin kê khai trong Giấy đề nghị này là hợp pháp, chính xác, trung thực và hoàn toàn chịu trách nhiệm trước pháp luật về nội dung của Giấy đề nghị này;</w:t>
      </w:r>
    </w:p>
    <w:p w:rsidR="00C16F2D" w:rsidRPr="001F60A9" w:rsidRDefault="00C16F2D" w:rsidP="00C16F2D">
      <w:pPr>
        <w:spacing w:before="120" w:after="240"/>
        <w:ind w:firstLine="567"/>
        <w:jc w:val="both"/>
        <w:rPr>
          <w:sz w:val="28"/>
          <w:szCs w:val="28"/>
        </w:rPr>
      </w:pPr>
      <w:r w:rsidRPr="001F60A9">
        <w:rPr>
          <w:sz w:val="28"/>
          <w:szCs w:val="28"/>
        </w:rPr>
        <w:t>- Người ký tại Giấy đề nghị này là người có quyền và nghĩa vụ thực hiện thủ tục đăng ký hợp tác xã theo quy định của pháp luật và Điều lệ hợp tác xã.</w:t>
      </w:r>
    </w:p>
    <w:tbl>
      <w:tblPr>
        <w:tblW w:w="9072" w:type="dxa"/>
        <w:tblLook w:val="01E0" w:firstRow="1" w:lastRow="1" w:firstColumn="1" w:lastColumn="1" w:noHBand="0" w:noVBand="0"/>
      </w:tblPr>
      <w:tblGrid>
        <w:gridCol w:w="3686"/>
        <w:gridCol w:w="5386"/>
      </w:tblGrid>
      <w:tr w:rsidR="00C16F2D" w:rsidRPr="001F60A9" w:rsidTr="00101F53">
        <w:tc>
          <w:tcPr>
            <w:tcW w:w="3686" w:type="dxa"/>
          </w:tcPr>
          <w:p w:rsidR="00C16F2D" w:rsidRPr="001F60A9" w:rsidRDefault="00C16F2D" w:rsidP="00101F53">
            <w:pPr>
              <w:jc w:val="both"/>
              <w:rPr>
                <w:sz w:val="26"/>
                <w:szCs w:val="26"/>
              </w:rPr>
            </w:pPr>
          </w:p>
          <w:p w:rsidR="00C16F2D" w:rsidRPr="001F60A9" w:rsidRDefault="00C16F2D" w:rsidP="00101F53">
            <w:pPr>
              <w:jc w:val="both"/>
              <w:rPr>
                <w:sz w:val="26"/>
                <w:szCs w:val="26"/>
              </w:rPr>
            </w:pPr>
          </w:p>
        </w:tc>
        <w:tc>
          <w:tcPr>
            <w:tcW w:w="5386" w:type="dxa"/>
          </w:tcPr>
          <w:p w:rsidR="00C16F2D" w:rsidRPr="001F60A9" w:rsidRDefault="00C16F2D" w:rsidP="00101F53">
            <w:pPr>
              <w:jc w:val="center"/>
              <w:rPr>
                <w:sz w:val="26"/>
                <w:szCs w:val="26"/>
              </w:rPr>
            </w:pPr>
            <w:r w:rsidRPr="001F60A9">
              <w:rPr>
                <w:b/>
                <w:sz w:val="28"/>
                <w:szCs w:val="28"/>
                <w:lang w:val="nl-NL"/>
              </w:rPr>
              <w:t>NGƯỜI ĐẠI DIỆN THEO PHÁP LUẬT CỦA HỢP TÁC XÃ</w:t>
            </w:r>
            <w:r w:rsidRPr="001F60A9" w:rsidDel="008025B9">
              <w:rPr>
                <w:b/>
                <w:sz w:val="28"/>
                <w:szCs w:val="28"/>
                <w:lang w:val="nl-NL"/>
              </w:rPr>
              <w:t xml:space="preserve"> </w:t>
            </w:r>
            <w:r w:rsidRPr="001F60A9">
              <w:rPr>
                <w:sz w:val="28"/>
                <w:szCs w:val="28"/>
                <w:lang w:val="nl-NL"/>
              </w:rPr>
              <w:br/>
            </w:r>
            <w:r w:rsidRPr="001F60A9">
              <w:rPr>
                <w:i/>
                <w:sz w:val="28"/>
                <w:szCs w:val="28"/>
                <w:lang w:val="nl-NL"/>
              </w:rPr>
              <w:t>(Ký, ghi họ tên)</w:t>
            </w:r>
            <w:r w:rsidRPr="001F60A9">
              <w:rPr>
                <w:rStyle w:val="FootnoteReference"/>
                <w:i/>
                <w:sz w:val="28"/>
                <w:szCs w:val="28"/>
                <w:lang w:val="nl-NL"/>
              </w:rPr>
              <w:footnoteReference w:customMarkFollows="1" w:id="1"/>
              <w:t>1</w:t>
            </w:r>
          </w:p>
        </w:tc>
      </w:tr>
      <w:bookmarkEnd w:id="0"/>
    </w:tbl>
    <w:p w:rsidR="00C16F2D" w:rsidRPr="001F60A9" w:rsidRDefault="00C16F2D" w:rsidP="00C16F2D">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E26BB3" w:rsidRDefault="00E26BB3">
      <w:bookmarkStart w:id="1" w:name="_GoBack"/>
      <w:bookmarkEnd w:id="1"/>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90" w:rsidRDefault="00334090" w:rsidP="00C16F2D">
      <w:r>
        <w:separator/>
      </w:r>
    </w:p>
  </w:endnote>
  <w:endnote w:type="continuationSeparator" w:id="0">
    <w:p w:rsidR="00334090" w:rsidRDefault="00334090" w:rsidP="00C1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90" w:rsidRDefault="00334090" w:rsidP="00C16F2D">
      <w:r>
        <w:separator/>
      </w:r>
    </w:p>
  </w:footnote>
  <w:footnote w:type="continuationSeparator" w:id="0">
    <w:p w:rsidR="00334090" w:rsidRDefault="00334090" w:rsidP="00C16F2D">
      <w:r>
        <w:continuationSeparator/>
      </w:r>
    </w:p>
  </w:footnote>
  <w:footnote w:id="1">
    <w:p w:rsidR="00C16F2D" w:rsidRDefault="00C16F2D" w:rsidP="00C16F2D">
      <w:pPr>
        <w:pStyle w:val="FootnoteText"/>
      </w:pPr>
      <w:r>
        <w:rPr>
          <w:rStyle w:val="FootnoteReference"/>
        </w:rPr>
        <w:t>1</w:t>
      </w:r>
      <w:r>
        <w:t xml:space="preserve"> </w:t>
      </w:r>
      <w:r w:rsidRPr="00BF4DCF">
        <w:rPr>
          <w:lang w:val="vi-VN"/>
        </w:rPr>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2D"/>
    <w:rsid w:val="00334090"/>
    <w:rsid w:val="00C16F2D"/>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B6E53-E2E0-41CA-A261-EDAD9D97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C16F2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C16F2D"/>
    <w:rPr>
      <w:rFonts w:ascii="Times New Roman" w:eastAsia="Times New Roman" w:hAnsi="Times New Roman" w:cs="Times New Roman"/>
      <w:sz w:val="20"/>
      <w:szCs w:val="20"/>
    </w:rPr>
  </w:style>
  <w:style w:type="character" w:styleId="FootnoteReference">
    <w:name w:val="footnote reference"/>
    <w:uiPriority w:val="99"/>
    <w:rsid w:val="00C16F2D"/>
    <w:rPr>
      <w:vertAlign w:val="superscript"/>
    </w:rPr>
  </w:style>
  <w:style w:type="paragraph" w:customStyle="1" w:styleId="Style2">
    <w:name w:val="Style2"/>
    <w:basedOn w:val="Normal"/>
    <w:link w:val="Style2Char"/>
    <w:qFormat/>
    <w:rsid w:val="00C16F2D"/>
    <w:pPr>
      <w:tabs>
        <w:tab w:val="left" w:pos="709"/>
      </w:tabs>
      <w:ind w:left="720" w:hanging="360"/>
      <w:contextualSpacing/>
      <w:jc w:val="both"/>
    </w:pPr>
    <w:rPr>
      <w:sz w:val="26"/>
      <w:szCs w:val="26"/>
      <w:lang w:val="vi-VN"/>
    </w:rPr>
  </w:style>
  <w:style w:type="character" w:customStyle="1" w:styleId="Style2Char">
    <w:name w:val="Style2 Char"/>
    <w:link w:val="Style2"/>
    <w:rsid w:val="00C16F2D"/>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C16F2D"/>
    <w:pPr>
      <w:spacing w:before="100" w:beforeAutospacing="1" w:after="100" w:afterAutospacing="1"/>
    </w:pPr>
  </w:style>
  <w:style w:type="character" w:customStyle="1" w:styleId="fontstyle01">
    <w:name w:val="fontstyle01"/>
    <w:rsid w:val="00C16F2D"/>
    <w:rPr>
      <w:rFonts w:ascii="TimesNewRomanPS-BoldMT" w:hAnsi="TimesNewRomanPS-BoldMT" w:hint="default"/>
      <w:b/>
      <w:bCs/>
      <w:i w:val="0"/>
      <w:iCs w:val="0"/>
      <w:color w:val="000000"/>
      <w:sz w:val="28"/>
      <w:szCs w:val="28"/>
    </w:rPr>
  </w:style>
  <w:style w:type="character" w:customStyle="1" w:styleId="fontstyle21">
    <w:name w:val="fontstyle21"/>
    <w:rsid w:val="00C16F2D"/>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C16F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2024-09-18T07:56:00Z</dcterms:created>
  <dcterms:modified xsi:type="dcterms:W3CDTF">2024-09-18T07:57:00Z</dcterms:modified>
</cp:coreProperties>
</file>